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0671F267" w:rsidR="003B092D" w:rsidRPr="003B092D" w:rsidRDefault="001C6D1A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1C6D1A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STEAM Многофункциональный стол Море, суша и лес-2 расширенной комплектации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6FB0B587" w:rsid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545759" w:rsidRPr="003B092D" w14:paraId="2A8C1301" w14:textId="77777777" w:rsidTr="00F66BC3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B449" w14:textId="77777777" w:rsidR="00545759" w:rsidRPr="003B092D" w:rsidRDefault="00545759" w:rsidP="00F66BC3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13B0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FF23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B507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BA0A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CEC12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5198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545759" w:rsidRPr="00506E3F" w14:paraId="70C8E398" w14:textId="77777777" w:rsidTr="00F66BC3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DE96" w14:textId="77777777" w:rsidR="00545759" w:rsidRPr="003B092D" w:rsidRDefault="00545759" w:rsidP="00F66BC3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785A" w14:textId="2E211C82" w:rsidR="00545759" w:rsidRDefault="001C6D1A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1C6D1A">
              <w:rPr>
                <w:rFonts w:ascii="Times New Roman" w:hAnsi="Times New Roman" w:cs="Times New Roman"/>
                <w:color w:val="000000"/>
                <w:szCs w:val="18"/>
              </w:rPr>
              <w:t>STEAM Многофункциональный стол Море, суша и лес-2 расширенной комплектации</w:t>
            </w:r>
          </w:p>
          <w:p w14:paraId="474F7A8C" w14:textId="77777777" w:rsidR="001C6D1A" w:rsidRPr="003B092D" w:rsidRDefault="001C6D1A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2B584D" w14:textId="77777777" w:rsidR="00545759" w:rsidRPr="004E37CC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2E73CB8" w14:textId="77777777" w:rsidR="00545759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C1121E8" w14:textId="77777777" w:rsidR="00545759" w:rsidRPr="004E37CC" w:rsidRDefault="00545759" w:rsidP="00F66BC3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84E8A8F" w14:textId="77777777" w:rsidR="00545759" w:rsidRPr="003B092D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58268283" w14:textId="0043EAF1" w:rsidR="00545759" w:rsidRPr="003B092D" w:rsidRDefault="001C6D1A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31A26CA" wp14:editId="6EC46AD9">
                  <wp:extent cx="970280" cy="701040"/>
                  <wp:effectExtent l="0" t="0" r="1270" b="381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D160" w14:textId="77777777" w:rsidR="00545759" w:rsidRPr="00506E3F" w:rsidRDefault="00545759" w:rsidP="00F66BC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3E6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7F7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многофункциональный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9288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3BF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28B041A5" w14:textId="77777777" w:rsidTr="00F66BC3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023E5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F4C2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BE3F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55D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3874" w14:textId="17575961" w:rsidR="00545759" w:rsidRPr="00506E3F" w:rsidRDefault="00931C51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31C51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В столе предусмотрены удобные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полки</w:t>
            </w:r>
            <w:r w:rsidRPr="00931C51">
              <w:rPr>
                <w:rFonts w:ascii="Times New Roman" w:eastAsia="Calibri" w:hAnsi="Times New Roman" w:cs="Times New Roman"/>
                <w:color w:val="000000"/>
                <w:szCs w:val="18"/>
              </w:rPr>
              <w:t>, столешница с удобной кромкой, отсеки для методических материалов и учебно-игрового инструментария.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617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6D0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2FE037DA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30ED7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D14EA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216E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83A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7FE7" w14:textId="0AAF5355" w:rsidR="00545759" w:rsidRPr="00506E3F" w:rsidRDefault="00545759" w:rsidP="00F66BC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Ландшафтный стол, </w:t>
            </w:r>
            <w:r w:rsidRPr="007563BE">
              <w:rPr>
                <w:rFonts w:ascii="Times New Roman" w:eastAsia="Calibri" w:hAnsi="Times New Roman" w:cs="Times New Roman"/>
                <w:szCs w:val="18"/>
              </w:rPr>
              <w:t>Игров</w:t>
            </w:r>
            <w:r w:rsidR="008B6D2C">
              <w:rPr>
                <w:rFonts w:ascii="Times New Roman" w:eastAsia="Calibri" w:hAnsi="Times New Roman" w:cs="Times New Roman"/>
                <w:szCs w:val="18"/>
              </w:rPr>
              <w:t>ое</w:t>
            </w:r>
            <w:r w:rsidRPr="007563BE">
              <w:rPr>
                <w:rFonts w:ascii="Times New Roman" w:eastAsia="Calibri" w:hAnsi="Times New Roman" w:cs="Times New Roman"/>
                <w:szCs w:val="18"/>
              </w:rPr>
              <w:t xml:space="preserve"> пол</w:t>
            </w:r>
            <w:r w:rsidR="008B6D2C">
              <w:rPr>
                <w:rFonts w:ascii="Times New Roman" w:eastAsia="Calibri" w:hAnsi="Times New Roman" w:cs="Times New Roman"/>
                <w:szCs w:val="18"/>
              </w:rPr>
              <w:t>е</w:t>
            </w:r>
            <w:r w:rsidRPr="007563BE">
              <w:rPr>
                <w:rFonts w:ascii="Times New Roman" w:eastAsia="Calibri" w:hAnsi="Times New Roman" w:cs="Times New Roman"/>
                <w:szCs w:val="18"/>
              </w:rPr>
              <w:t xml:space="preserve"> с тематическим изображением</w:t>
            </w:r>
            <w:r w:rsidR="008B6D2C">
              <w:rPr>
                <w:rFonts w:ascii="Times New Roman" w:eastAsia="Calibri" w:hAnsi="Times New Roman" w:cs="Times New Roman"/>
                <w:szCs w:val="18"/>
              </w:rPr>
              <w:t xml:space="preserve"> леса, суши и моря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8B6D2C">
              <w:rPr>
                <w:rFonts w:ascii="Times New Roman" w:eastAsia="Calibri" w:hAnsi="Times New Roman" w:cs="Times New Roman"/>
                <w:color w:val="000000"/>
                <w:szCs w:val="18"/>
              </w:rPr>
              <w:t>Меловая доска на боковой стенке</w:t>
            </w:r>
            <w:r w:rsid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 w:rsidR="008B6D2C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Счеты, </w:t>
            </w:r>
            <w:r w:rsidR="00931C51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Система взаимосвязанных шестеренок на боковой стенке, 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Конструктор «Моя авиация: Аэропорт», Конструктор «Мой город: Большая стройка» большой, Конструктор «Мой город: Пожарная машина», Конструктор «Мой город: Большая стройка» малый, Деревянный конструктор ТОМИК «Зоопарк», Деревянный конструктор ТОМИК «Транспорт», Деревянный конструктор ТОМИК «Африка», Деревянный конструктор ТОМИК «Весёлый городок», Деревянный конструктор ТОМИК «Цветной городок» большой, </w:t>
            </w:r>
            <w:r w:rsidR="0074660A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Конструктор Железная дорога «С самоходным поездом»</w:t>
            </w:r>
            <w:r w:rsid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74660A" w:rsidRP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набор «Алгоритмизация»</w:t>
            </w:r>
            <w:r w:rsid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Игра «</w:t>
            </w:r>
            <w:r w:rsidR="00D20FD0">
              <w:rPr>
                <w:rFonts w:ascii="Times New Roman" w:eastAsia="Calibri" w:hAnsi="Times New Roman" w:cs="Times New Roman"/>
                <w:color w:val="000000"/>
                <w:szCs w:val="18"/>
              </w:rPr>
              <w:t>Световое шоу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796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AFB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06555" w:rsidRPr="00506E3F" w14:paraId="275032AD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6728" w14:textId="77777777" w:rsidR="00C06555" w:rsidRPr="003B092D" w:rsidRDefault="00C06555" w:rsidP="00C0655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55E0" w14:textId="77777777" w:rsidR="00C06555" w:rsidRPr="003B092D" w:rsidRDefault="00C06555" w:rsidP="00C0655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653E" w14:textId="115D9A98" w:rsidR="00C06555" w:rsidRPr="00506E3F" w:rsidRDefault="00C06555" w:rsidP="00C06555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C075" w14:textId="5ECC9508" w:rsidR="00C06555" w:rsidRPr="00506E3F" w:rsidRDefault="00C06555" w:rsidP="00C06555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2689" w14:textId="2C094364" w:rsidR="00C06555" w:rsidRPr="00506E3F" w:rsidRDefault="00C06555" w:rsidP="00C06555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5466" w14:textId="77777777" w:rsidR="00C06555" w:rsidRPr="00506E3F" w:rsidRDefault="00C06555" w:rsidP="00C0655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A5D9" w14:textId="7BF004F4" w:rsidR="00C06555" w:rsidRPr="00506E3F" w:rsidRDefault="00C06555" w:rsidP="00C0655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06555" w:rsidRPr="00506E3F" w14:paraId="0B6905BB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DD34" w14:textId="77777777" w:rsidR="00C06555" w:rsidRPr="003B092D" w:rsidRDefault="00C06555" w:rsidP="00C0655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033D" w14:textId="77777777" w:rsidR="00C06555" w:rsidRPr="003B092D" w:rsidRDefault="00C06555" w:rsidP="00C0655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EB7E" w14:textId="570997CD" w:rsidR="00C06555" w:rsidRPr="00506E3F" w:rsidRDefault="00C06555" w:rsidP="00C06555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FA51" w14:textId="04C9912E" w:rsidR="00C06555" w:rsidRPr="00506E3F" w:rsidRDefault="00C06555" w:rsidP="00C06555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E273" w14:textId="1A17FF5D" w:rsidR="00C06555" w:rsidRPr="00506E3F" w:rsidRDefault="00C06555" w:rsidP="00C06555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1458" w14:textId="5EFBD3E5" w:rsidR="00C06555" w:rsidRPr="00506E3F" w:rsidRDefault="00C06555" w:rsidP="00C0655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4125" w14:textId="77777777" w:rsidR="00C06555" w:rsidRPr="00506E3F" w:rsidRDefault="00C06555" w:rsidP="00C0655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C06555" w:rsidRPr="00506E3F" w14:paraId="1C078E9C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8FE1" w14:textId="77777777" w:rsidR="00C06555" w:rsidRPr="003B092D" w:rsidRDefault="00C06555" w:rsidP="00C0655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8660" w14:textId="77777777" w:rsidR="00C06555" w:rsidRPr="003B092D" w:rsidRDefault="00C06555" w:rsidP="00C0655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F055" w14:textId="6AA18594" w:rsidR="00C06555" w:rsidRPr="00506E3F" w:rsidRDefault="00C06555" w:rsidP="00C06555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D675" w14:textId="624DC5E7" w:rsidR="00C06555" w:rsidRPr="00506E3F" w:rsidRDefault="00C06555" w:rsidP="00C06555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F76E" w14:textId="1E056FF5" w:rsidR="00C06555" w:rsidRPr="00506E3F" w:rsidRDefault="00C06555" w:rsidP="00C06555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У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2841" w14:textId="77777777" w:rsidR="00C06555" w:rsidRPr="00506E3F" w:rsidRDefault="00C06555" w:rsidP="00C0655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11AA" w14:textId="3B4D4398" w:rsidR="00C06555" w:rsidRPr="00506E3F" w:rsidRDefault="00C06555" w:rsidP="00C0655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6B5098D7" w14:textId="77777777" w:rsidTr="00F66BC3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C711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D38E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DC81" w14:textId="77777777" w:rsidR="00545759" w:rsidRPr="00506E3F" w:rsidRDefault="00545759" w:rsidP="00F66BC3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2C9D" w14:textId="77777777" w:rsidR="00545759" w:rsidRPr="00506E3F" w:rsidRDefault="00545759" w:rsidP="00F66BC3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3E27" w14:textId="078E5CC6" w:rsidR="00545759" w:rsidRPr="00506E3F" w:rsidRDefault="00545759" w:rsidP="00F66BC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≥1230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04413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419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5C30B794" w14:textId="77777777" w:rsidTr="00F66BC3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544A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48D0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3AA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633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7464" w14:textId="6F2FA736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0AA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78D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2D3734D3" w14:textId="77777777" w:rsidTr="00F66BC3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FA30C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EEDFC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CA23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886E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(высота)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9304" w14:textId="0F1B65ED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DCFD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BC4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5BB3F3FA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25E5E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AFC37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8913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4F21" w14:textId="0D41A37F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</w:t>
            </w:r>
            <w:r w:rsidR="00931C51">
              <w:rPr>
                <w:rFonts w:ascii="Times New Roman" w:hAnsi="Times New Roman" w:cs="Times New Roman"/>
                <w:color w:val="000000"/>
                <w:szCs w:val="18"/>
              </w:rPr>
              <w:t>полок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 для хранения в столе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8BCB" w14:textId="36B76B1D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8B6D2C">
              <w:rPr>
                <w:rFonts w:ascii="Times New Roman" w:hAnsi="Times New Roman" w:cs="Times New Roman"/>
                <w:color w:val="000000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B4B3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1B9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CD1AD3" w14:paraId="065A64A8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9749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A0B7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541C" w14:textId="77777777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A8E4" w14:textId="0F7D6DB6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Наличие к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олес со стопорами в основании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E9D3" w14:textId="28019AF2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1C6D1A">
              <w:rPr>
                <w:rFonts w:ascii="Times New Roman" w:hAnsi="Times New Roman" w:cs="Times New Roman"/>
                <w:color w:val="000000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29EE" w14:textId="5EBD2095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66FA" w14:textId="1897EB0B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CD1AD3" w14:paraId="7E84A008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40CB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9BB0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9703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3378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Количество игровых полей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534C" w14:textId="4CFBCD8D" w:rsidR="00545759" w:rsidRPr="00CD1AD3" w:rsidRDefault="008B6D2C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2FC6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9C5F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45759" w:rsidRPr="00CD1AD3" w14:paraId="649BCF9E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4399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259E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DA7F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E12C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Игровые поля из фанеры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472C" w14:textId="501D544C" w:rsidR="00545759" w:rsidRPr="00CD1AD3" w:rsidRDefault="008B6D2C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5C4B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8601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45759" w:rsidRPr="00CD1AD3" w14:paraId="509D6757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CC80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351F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D24F" w14:textId="20ACFA45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F7B1" w14:textId="509023DD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Размер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игрового поля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16B8" w14:textId="4AE62B31" w:rsidR="00545759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≥1200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6D62" w14:textId="590CAE82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0897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CD1AD3" w14:paraId="7A5EF741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ADD6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BB12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4A3A" w14:textId="568FA4D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5EC0" w14:textId="1C93920A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Размер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игрового поля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B0C2" w14:textId="173F1960" w:rsidR="00545759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E77A" w14:textId="052F00B0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2DD4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3B092D" w14:paraId="6803D8F2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81E7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49F9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7AC5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C2F0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Исполнение полей из фанеры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5631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олнообразный край, окрашены в синий и зеленый цвета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69F2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4213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529B95AC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0A79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9076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C3CE" w14:textId="3F22C6C8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6D83" w14:textId="55659D48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меловых досок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EC7F" w14:textId="2BCB05F6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7691" w14:textId="26B077B9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5584" w14:textId="5AEDC760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7BD8F6E6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6D55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3D22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005E" w14:textId="220992AB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E6C5" w14:textId="0649B27D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счет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FE7D" w14:textId="324338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E30A" w14:textId="57D9F7B6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EA78" w14:textId="6000D539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310FEC0F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B398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AD14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B074" w14:textId="2A1B10CB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4A53" w14:textId="5DEA835C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систем взаимосвязанных шестеренок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397B" w14:textId="51E9177E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E9AB" w14:textId="3B6E0B11" w:rsidR="008B6D2C" w:rsidRPr="00506E3F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11A0" w14:textId="07AB714F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5EC66CA0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055F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BEE5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FF34" w14:textId="49C0478F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4794" w14:textId="75F12439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шестеренок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E2DD" w14:textId="46105768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19EB" w14:textId="76661A6A" w:rsidR="008B6D2C" w:rsidRPr="00506E3F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19D9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B6D2C" w:rsidRPr="003B092D" w14:paraId="79F2D8ED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BA77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5F6A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4CD6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73CE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52F1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CEBA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93FB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3B162F29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E6A5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2D2B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B3BE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7A28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2D38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8B44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AC4E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57A46606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176D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A125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B52C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43AE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5D3A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4D03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6F37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405BAF6F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D43D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FCC1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54BA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2A88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5769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корпусов самолетов, вертолетов, пропеллеров, колес, строительных блоков, вспомогательных элементов, деревьев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0CDE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838F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0D3BD52C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0ECB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3094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6565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C667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6124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8881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A250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71D910D9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A112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1032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3425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2B16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B4F2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8C77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A84B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1F3E8FD3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393D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9BEC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8081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B18E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3C26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540D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3853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13EAB8DA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4E4F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F4D1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DC6D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2E05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495E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Элементы для строительства зданий – стен, крыш, а также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3C91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60F8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35670F67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43DD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3665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BAF9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CD15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6450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280E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7680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538C092A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A27B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2E23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CC4F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B323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27A6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CE5E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B56E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19701CFB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5FAF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84BA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D0B3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4A0D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CBA3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E9E2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4962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6CC8B02B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7DA1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8F63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9339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A569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6D5D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для сборки пожарной машины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2F74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1E21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6DE986E6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4A85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B58C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7E8D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8DA9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6D35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3CE8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6207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4682C4B7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1606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B062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6F06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27B2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D4DE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3691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446D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536A44C0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8663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38A4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B9A7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1FD8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9C0D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7EDB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731E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28984F6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6785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3720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B05A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2B7C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1621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для конструирования зданий, подъемного крана, экскаватора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C0E9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8B13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2B82EF2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647B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ADC1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B4AF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62E2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529E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3B0F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891D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77E2EA5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BDC5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2747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9A2B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597C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B93F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7F7F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34A2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66BC9736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F97F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4F7B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136D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0C19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EA35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C5E7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EFCE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12E6140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E99A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A3DF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5D47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60A1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F9A6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вспомогательных элементов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2421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E320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0CC85B5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0185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03A9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5B04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5C3B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0A9D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184E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3823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4E37CC" w14:paraId="13227B2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4DDB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B34F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B523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FEF2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4DE0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5A8C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9456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4E37CC" w14:paraId="7A49C09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BE85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BA01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68FF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ADB1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3BD7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6718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E234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4E37CC" w14:paraId="16305DE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BA5E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B40B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C245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9459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1EE1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8404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64F9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4E37CC" w14:paraId="4CC5696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3326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21C8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BB7D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8F57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C9C7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DAF1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2EEF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4E37CC" w14:paraId="134B05C3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7C4C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598F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96A5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0DA9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DE71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6AEA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995A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4E37CC" w14:paraId="61382F1D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CB41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460A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EE23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7BF9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CF55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BB7B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4216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4E37CC" w14:paraId="3698B015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65AB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2DCE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2C1F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9DDE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2A2E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кустов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336E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BB3B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4E37CC" w14:paraId="684F216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F3F7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1882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FB89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751C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91CE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757D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F462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4E37CC" w14:paraId="6237D63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4E8B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0F32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F629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6C9E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CE8E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D974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15FF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4E37CC" w14:paraId="5C2BABD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E7B3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85F5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F03C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D463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A259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0CA5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E764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4E37CC" w14:paraId="0E12B417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2527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13CC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4FA6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8BA3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E17A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E96C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C7D9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4E37CC" w14:paraId="18CE36D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8B2D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3FB8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7824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F87C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8D1A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1967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6107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4E37CC" w14:paraId="624168B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96A6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3A64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F13B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5BA5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A27B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24D9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5C59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4E37CC" w14:paraId="49410379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4E82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7C89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6D29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A320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C564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3ABC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1AFC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4E37CC" w14:paraId="19A93FD5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0F33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F3FD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104B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EFDA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5989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автомобилей,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A05B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96C1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4E37CC" w14:paraId="18E5E7E1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8A51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45A1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033C" w14:textId="1B6F5AD5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F529" w14:textId="19FC5773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конструкторов Ж</w:t>
            </w:r>
            <w:r w:rsidRPr="001C68F5">
              <w:rPr>
                <w:rFonts w:ascii="Times New Roman" w:hAnsi="Times New Roman" w:cs="Times New Roman"/>
                <w:color w:val="000000"/>
                <w:szCs w:val="18"/>
              </w:rPr>
              <w:t>елезная дорога «С самоходным поездом»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C9A3" w14:textId="00B3A7DB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3E57" w14:textId="073B1E35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7E6D" w14:textId="020279BA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4E37CC" w14:paraId="0DCF5626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EEF5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F8AE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1695" w14:textId="340482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3723" w14:textId="2C0DDFAB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конструктора Ж</w:t>
            </w:r>
            <w:r w:rsidRPr="001C68F5">
              <w:rPr>
                <w:rFonts w:ascii="Times New Roman" w:hAnsi="Times New Roman" w:cs="Times New Roman"/>
                <w:color w:val="000000"/>
                <w:szCs w:val="18"/>
              </w:rPr>
              <w:t>елезная дорога «С самоходным поездом»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E77F" w14:textId="2B4A8072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Дерево, 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CC4D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85A9" w14:textId="642E6506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4E37CC" w14:paraId="01B7C7E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4C36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8D29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13B1" w14:textId="62E683F0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572D" w14:textId="40606DCC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Ж</w:t>
            </w:r>
            <w:r w:rsidRPr="001C68F5">
              <w:rPr>
                <w:rFonts w:ascii="Times New Roman" w:hAnsi="Times New Roman" w:cs="Times New Roman"/>
                <w:color w:val="000000"/>
                <w:szCs w:val="18"/>
              </w:rPr>
              <w:t>елезная дорога «С самоходным поездом»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2612" w14:textId="4E60FC42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80BF" w14:textId="79BA3EF3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CAC5" w14:textId="790DDB59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4E37CC" w14:paraId="5E455A6D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73C7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9E97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E616" w14:textId="23A4D4E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D51A" w14:textId="0588673B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конструктора Ж</w:t>
            </w:r>
            <w:r w:rsidRPr="001C68F5">
              <w:rPr>
                <w:rFonts w:ascii="Times New Roman" w:hAnsi="Times New Roman" w:cs="Times New Roman"/>
                <w:color w:val="000000"/>
                <w:szCs w:val="18"/>
              </w:rPr>
              <w:t>елезная дорога «С самоходным поездом»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0AA1" w14:textId="5CECF695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Элементы для строительства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железной дороги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рельсы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вспомогательные элементы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, а также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деревьев, кустов, поезд самоходный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A792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40CA" w14:textId="09BC9C28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4E37CC" w14:paraId="00533C9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72D7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9FD6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A6CA" w14:textId="03C4931D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693F" w14:textId="274C80E0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игрового набора «Алгоритмизация»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9C3B" w14:textId="3CF8D3D6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 xml:space="preserve">Роботизированная игрушка в виде пчелки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с кнопками, н</w:t>
            </w: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>ачинает движение, после ввода алгоритм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>движения.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7780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2AD6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B6D2C" w:rsidRPr="004E37CC" w14:paraId="5B2160D7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5BCE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AD3B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572B" w14:textId="30E39701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094D" w14:textId="2624C82C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кнопок в игровом наборе «Алгоритмизация»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BDF1" w14:textId="6C200C69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A0C5" w14:textId="2488FC7A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4D5B" w14:textId="364A9030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D20FD0" w:rsidRPr="003B092D" w14:paraId="02E73ECA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1692" w14:textId="77777777" w:rsidR="00D20FD0" w:rsidRPr="003B092D" w:rsidRDefault="00D20FD0" w:rsidP="00D20FD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A026" w14:textId="77777777" w:rsidR="00D20FD0" w:rsidRPr="003B092D" w:rsidRDefault="00D20FD0" w:rsidP="00D20FD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CC17" w14:textId="2B928BC9" w:rsidR="00D20FD0" w:rsidRPr="003B092D" w:rsidRDefault="00D20FD0" w:rsidP="00D20F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529E" w14:textId="763F64FB" w:rsidR="00D20FD0" w:rsidRPr="003B092D" w:rsidRDefault="00D20FD0" w:rsidP="00D20F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3D16" w14:textId="3C6F8270" w:rsidR="00D20FD0" w:rsidRPr="003B092D" w:rsidRDefault="00D20FD0" w:rsidP="00D20F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Представляет собой полукруглый корпус на подставке, на котором размещен прозрачный купол с отверстиями и вентилятором внутри.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 xml:space="preserve">При нажатии на кнопку </w:t>
            </w: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lastRenderedPageBreak/>
              <w:t>вентилятор внутри купола начинает вращаться и светиться разными цветами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259E" w14:textId="77777777" w:rsidR="00D20FD0" w:rsidRPr="003B092D" w:rsidRDefault="00D20FD0" w:rsidP="00D20F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1A2F" w14:textId="210A669D" w:rsidR="00D20FD0" w:rsidRPr="003B092D" w:rsidRDefault="00D20FD0" w:rsidP="00D20F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D20FD0" w:rsidRPr="003B092D" w14:paraId="31738743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8A52" w14:textId="77777777" w:rsidR="00D20FD0" w:rsidRPr="003B092D" w:rsidRDefault="00D20FD0" w:rsidP="00D20FD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5BD0" w14:textId="77777777" w:rsidR="00D20FD0" w:rsidRPr="003B092D" w:rsidRDefault="00D20FD0" w:rsidP="00D20FD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F3E3" w14:textId="1012DEA1" w:rsidR="00D20FD0" w:rsidRPr="003B092D" w:rsidRDefault="00D20FD0" w:rsidP="00D20F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FD39" w14:textId="1C58D8E4" w:rsidR="00D20FD0" w:rsidRPr="003B092D" w:rsidRDefault="00D20FD0" w:rsidP="00D20F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1833" w14:textId="71697EB6" w:rsidR="00D20FD0" w:rsidRPr="003B092D" w:rsidRDefault="00D20FD0" w:rsidP="00D20F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219D" w14:textId="77777777" w:rsidR="00D20FD0" w:rsidRPr="003B092D" w:rsidRDefault="00D20FD0" w:rsidP="00D20F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60A5" w14:textId="6279FD39" w:rsidR="00D20FD0" w:rsidRPr="003B092D" w:rsidRDefault="00D20FD0" w:rsidP="00D20F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D20FD0" w:rsidRPr="003B092D" w14:paraId="734E254D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EFC7" w14:textId="77777777" w:rsidR="00D20FD0" w:rsidRPr="003B092D" w:rsidRDefault="00D20FD0" w:rsidP="00D20FD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8859" w14:textId="77777777" w:rsidR="00D20FD0" w:rsidRPr="003B092D" w:rsidRDefault="00D20FD0" w:rsidP="00D20FD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9D1F" w14:textId="487A0A0B" w:rsidR="00D20FD0" w:rsidRPr="003B092D" w:rsidRDefault="00D20FD0" w:rsidP="00D20F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591F" w14:textId="0B11FC5A" w:rsidR="00D20FD0" w:rsidRPr="003B092D" w:rsidRDefault="00D20FD0" w:rsidP="00D20F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Назначение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D034" w14:textId="53FB68FB" w:rsidR="00D20FD0" w:rsidRPr="003B092D" w:rsidRDefault="00D20FD0" w:rsidP="00D20F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</w:t>
            </w: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редназначена для развития детей, имеющих проблемы со слуховым и зрительным восприятием.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41D8" w14:textId="77777777" w:rsidR="00D20FD0" w:rsidRPr="003B092D" w:rsidRDefault="00D20FD0" w:rsidP="00D20F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C520" w14:textId="20DFFC55" w:rsidR="00D20FD0" w:rsidRPr="003B092D" w:rsidRDefault="00D20FD0" w:rsidP="00D20F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</w:tbl>
    <w:p w14:paraId="16E43EC7" w14:textId="4D490DB7" w:rsidR="00545759" w:rsidRDefault="00545759" w:rsidP="0074660A">
      <w:pPr>
        <w:rPr>
          <w:rFonts w:ascii="Times New Roman" w:hAnsi="Times New Roman" w:cs="Times New Roman"/>
          <w:b/>
          <w:szCs w:val="20"/>
        </w:rPr>
      </w:pPr>
    </w:p>
    <w:sectPr w:rsidR="00545759" w:rsidSect="009829E4">
      <w:pgSz w:w="16838" w:h="11906" w:orient="landscape"/>
      <w:pgMar w:top="568" w:right="709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9C1E2" w14:textId="77777777" w:rsidR="00080860" w:rsidRDefault="00080860" w:rsidP="003B7EB7">
      <w:r>
        <w:separator/>
      </w:r>
    </w:p>
  </w:endnote>
  <w:endnote w:type="continuationSeparator" w:id="0">
    <w:p w14:paraId="5FAA1CA7" w14:textId="77777777" w:rsidR="00080860" w:rsidRDefault="00080860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B9256" w14:textId="77777777" w:rsidR="00080860" w:rsidRDefault="00080860" w:rsidP="003B7EB7">
      <w:r>
        <w:separator/>
      </w:r>
    </w:p>
  </w:footnote>
  <w:footnote w:type="continuationSeparator" w:id="0">
    <w:p w14:paraId="05E146A6" w14:textId="77777777" w:rsidR="00080860" w:rsidRDefault="00080860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38A0"/>
    <w:rsid w:val="00040E88"/>
    <w:rsid w:val="0005259A"/>
    <w:rsid w:val="00080860"/>
    <w:rsid w:val="000D1829"/>
    <w:rsid w:val="000E6486"/>
    <w:rsid w:val="000F65E0"/>
    <w:rsid w:val="001043F5"/>
    <w:rsid w:val="00133B5E"/>
    <w:rsid w:val="00134F8C"/>
    <w:rsid w:val="00186D70"/>
    <w:rsid w:val="001A289A"/>
    <w:rsid w:val="001C6D1A"/>
    <w:rsid w:val="001D23AF"/>
    <w:rsid w:val="001E35A6"/>
    <w:rsid w:val="00247693"/>
    <w:rsid w:val="00263E11"/>
    <w:rsid w:val="00273D19"/>
    <w:rsid w:val="00291F52"/>
    <w:rsid w:val="002F652A"/>
    <w:rsid w:val="003644B6"/>
    <w:rsid w:val="00374BFD"/>
    <w:rsid w:val="003B092D"/>
    <w:rsid w:val="003B7EB7"/>
    <w:rsid w:val="003E625B"/>
    <w:rsid w:val="00425A50"/>
    <w:rsid w:val="004347AA"/>
    <w:rsid w:val="00475BBC"/>
    <w:rsid w:val="00497ABF"/>
    <w:rsid w:val="004B06F4"/>
    <w:rsid w:val="004E37CC"/>
    <w:rsid w:val="005104D6"/>
    <w:rsid w:val="00525742"/>
    <w:rsid w:val="00545759"/>
    <w:rsid w:val="005E0E70"/>
    <w:rsid w:val="006458FA"/>
    <w:rsid w:val="00687ACF"/>
    <w:rsid w:val="006A7CFB"/>
    <w:rsid w:val="006D4041"/>
    <w:rsid w:val="00705342"/>
    <w:rsid w:val="0074660A"/>
    <w:rsid w:val="00765A6E"/>
    <w:rsid w:val="00771778"/>
    <w:rsid w:val="007770FD"/>
    <w:rsid w:val="00790311"/>
    <w:rsid w:val="00791D01"/>
    <w:rsid w:val="007C5D20"/>
    <w:rsid w:val="007C6B3C"/>
    <w:rsid w:val="00806EC7"/>
    <w:rsid w:val="00824EB5"/>
    <w:rsid w:val="00854519"/>
    <w:rsid w:val="00860A95"/>
    <w:rsid w:val="00864801"/>
    <w:rsid w:val="008A1A2A"/>
    <w:rsid w:val="008B6D2C"/>
    <w:rsid w:val="008B7110"/>
    <w:rsid w:val="009041B1"/>
    <w:rsid w:val="00921964"/>
    <w:rsid w:val="00931C51"/>
    <w:rsid w:val="00934FEE"/>
    <w:rsid w:val="00946F81"/>
    <w:rsid w:val="00961E81"/>
    <w:rsid w:val="009829E4"/>
    <w:rsid w:val="00993BD7"/>
    <w:rsid w:val="00A67BFE"/>
    <w:rsid w:val="00AB27A5"/>
    <w:rsid w:val="00AC67AA"/>
    <w:rsid w:val="00AF7AE5"/>
    <w:rsid w:val="00B11F69"/>
    <w:rsid w:val="00B527B3"/>
    <w:rsid w:val="00B62A13"/>
    <w:rsid w:val="00B67187"/>
    <w:rsid w:val="00BD3294"/>
    <w:rsid w:val="00BE67DB"/>
    <w:rsid w:val="00C009DA"/>
    <w:rsid w:val="00C06555"/>
    <w:rsid w:val="00C41324"/>
    <w:rsid w:val="00C41E61"/>
    <w:rsid w:val="00C7035D"/>
    <w:rsid w:val="00C71F41"/>
    <w:rsid w:val="00C75356"/>
    <w:rsid w:val="00CD1718"/>
    <w:rsid w:val="00CE3439"/>
    <w:rsid w:val="00CE5D5F"/>
    <w:rsid w:val="00CE711C"/>
    <w:rsid w:val="00CF4C32"/>
    <w:rsid w:val="00D20FD0"/>
    <w:rsid w:val="00D2293C"/>
    <w:rsid w:val="00D26165"/>
    <w:rsid w:val="00D34AD0"/>
    <w:rsid w:val="00D40290"/>
    <w:rsid w:val="00D553A2"/>
    <w:rsid w:val="00D746E4"/>
    <w:rsid w:val="00D74A31"/>
    <w:rsid w:val="00D84CD2"/>
    <w:rsid w:val="00D971EC"/>
    <w:rsid w:val="00DC67BE"/>
    <w:rsid w:val="00E4374F"/>
    <w:rsid w:val="00E57919"/>
    <w:rsid w:val="00EB1075"/>
    <w:rsid w:val="00EB1638"/>
    <w:rsid w:val="00EF0B97"/>
    <w:rsid w:val="00EF504C"/>
    <w:rsid w:val="00F01C1C"/>
    <w:rsid w:val="00F27935"/>
    <w:rsid w:val="00F32E09"/>
    <w:rsid w:val="00FC3076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2025-03-05T10:12:00Z</dcterms:created>
  <dcterms:modified xsi:type="dcterms:W3CDTF">2025-03-11T11:05:00Z</dcterms:modified>
</cp:coreProperties>
</file>